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
        <w:jc w:val="center"/>
      </w:pPr>
      <w:r>
        <w:rPr>
          <w:rFonts w:ascii="Calibri" w:cs="Calibri" w:eastAsia="Calibri" w:hAnsi="Calibri"/>
          <w:b/>
          <w:bCs/>
          <w:color w:val="1F3A5F"/>
          <w:sz w:val="40"/>
          <w:szCs w:val="40"/>
        </w:rPr>
        <w:t xml:space="preserve">David A. Carns</w:t>
      </w:r>
    </w:p>
    <w:p>
      <w:pPr>
        <w:spacing w:after="20"/>
        <w:jc w:val="center"/>
      </w:pPr>
      <w:r>
        <w:rPr>
          <w:rFonts w:ascii="Calibri" w:cs="Calibri" w:eastAsia="Calibri" w:hAnsi="Calibri"/>
          <w:color w:val="5B5B5B"/>
          <w:sz w:val="19"/>
          <w:szCs w:val="19"/>
        </w:rPr>
        <w:t xml:space="preserve">(503) 939-3302   ·   davidacarns@gmail.com</w:t>
      </w:r>
    </w:p>
    <w:p>
      <w:pPr>
        <w:spacing w:after="0"/>
        <w:jc w:val="center"/>
      </w:pPr>
      <w:r>
        <w:rPr>
          <w:rFonts w:ascii="Calibri" w:cs="Calibri" w:eastAsia="Calibri" w:hAnsi="Calibri"/>
          <w:i/>
          <w:iCs/>
          <w:color w:val="5B5B5B"/>
          <w:sz w:val="18"/>
          <w:szCs w:val="18"/>
        </w:rPr>
        <w:t xml:space="preserve">carns-demo-engine.netlify.app   ·   oc3x3.com   ·   cad-custom.com</w:t>
      </w:r>
    </w:p>
    <w:p>
      <w:pPr>
        <w:pBdr>
          <w:bottom w:val="single" w:color="1F3A5F" w:sz="6" w:space="4"/>
        </w:pBdr>
        <w:spacing w:after="160" w:before="60"/>
      </w:pPr>
    </w:p>
    <w:p>
      <w:pPr>
        <w:spacing w:after="48"/>
      </w:pPr>
      <w:r>
        <w:rPr>
          <w:rFonts w:ascii="Calibri" w:cs="Calibri" w:eastAsia="Calibri" w:hAnsi="Calibri"/>
          <w:color w:val="1A1A1A"/>
          <w:sz w:val="20"/>
          <w:szCs w:val="20"/>
        </w:rPr>
        <w:t xml:space="preserve">Nineteen years in manufacturing operations, purchasing, project management, sales, CAD/CAM, and IT. More recently, independent work building and launching manufacturing, web, and mobile software ventures. Self-taught throughout, and comfortable owning a project end-to-end, from first sketch to a paying customer.</w:t>
      </w:r>
    </w:p>
    <w:p>
      <w:pPr>
        <w:pBdr>
          <w:bottom w:val="single" w:color="C9C9C9" w:sz="4" w:space="4"/>
        </w:pBdr>
        <w:spacing w:after="30" w:before="200"/>
      </w:pPr>
      <w:r>
        <w:rPr>
          <w:rFonts w:ascii="Calibri" w:cs="Calibri" w:eastAsia="Calibri" w:hAnsi="Calibri"/>
          <w:b/>
          <w:bCs/>
          <w:color w:val="1F3A5F"/>
          <w:spacing w:val="18"/>
          <w:sz w:val="20"/>
          <w:szCs w:val="20"/>
        </w:rPr>
        <w:t xml:space="preserve">INDEPENDENT TECHNICAL PROJECTS</w:t>
      </w:r>
    </w:p>
    <w:p>
      <w:pPr>
        <w:tabs>
          <w:tab w:val="right" w:pos="9360" w:leader="dot"/>
        </w:tabs>
        <w:spacing w:after="20" w:before="60"/>
      </w:pPr>
      <w:r>
        <w:rPr>
          <w:rFonts w:ascii="Calibri" w:cs="Calibri" w:eastAsia="Calibri" w:hAnsi="Calibri"/>
          <w:b/>
          <w:bCs/>
          <w:color w:val="1A1A1A"/>
          <w:sz w:val="21"/>
          <w:szCs w:val="21"/>
        </w:rPr>
        <w:t xml:space="preserve">Carns Lead Systems — Founder &amp; Developer</w:t>
      </w:r>
      <w:r>
        <w:ptab w:alignment="right" w:relativeTo="margin" w:leader="dot"/>
      </w:r>
      <w:r>
        <w:rPr>
          <w:rFonts w:ascii="Calibri" w:cs="Calibri" w:eastAsia="Calibri" w:hAnsi="Calibri"/>
          <w:i/>
          <w:iCs/>
          <w:color w:val="5B5B5B"/>
          <w:sz w:val="19"/>
          <w:szCs w:val="19"/>
        </w:rPr>
        <w:t xml:space="preserve">2025 – Present</w:t>
      </w:r>
    </w:p>
    <w:p>
      <w:pPr>
        <w:spacing w:after="48"/>
      </w:pPr>
      <w:r>
        <w:rPr>
          <w:rFonts w:ascii="Calibri" w:cs="Calibri" w:eastAsia="Calibri" w:hAnsi="Calibri"/>
          <w:i/>
          <w:iCs/>
          <w:color w:val="5B5B5B"/>
          <w:sz w:val="19"/>
          <w:szCs w:val="19"/>
        </w:rPr>
        <w:t xml:space="preserve">Subscription website platform for Oregon trade businesses</w:t>
      </w:r>
    </w:p>
    <w:p>
      <w:pPr>
        <w:pStyle w:val="ListParagraph"/>
        <w:numPr>
          <w:ilvl w:val="0"/>
          <w:numId w:val="2"/>
        </w:numPr>
        <w:spacing w:after="32"/>
      </w:pPr>
      <w:r>
        <w:rPr>
          <w:rFonts w:ascii="Calibri" w:cs="Calibri" w:eastAsia="Calibri" w:hAnsi="Calibri"/>
          <w:b/>
          <w:bCs/>
          <w:color w:val="1A1A1A"/>
          <w:sz w:val="20"/>
          <w:szCs w:val="20"/>
        </w:rPr>
        <w:t xml:space="preserve">Designed and built the platform end-to-end</w:t>
      </w:r>
      <w:r>
        <w:rPr>
          <w:rFonts w:ascii="Calibri" w:cs="Calibri" w:eastAsia="Calibri" w:hAnsi="Calibri"/>
          <w:color w:val="1A1A1A"/>
          <w:sz w:val="20"/>
          <w:szCs w:val="20"/>
        </w:rPr>
        <w:t xml:space="preserve">: generates, hosts, and manages marketing websites for trade businesses (roofing, tree service, machining, electrical, and more), with a live paying customer, CAD Custom Machining (cad-custom.com).</w:t>
      </w:r>
    </w:p>
    <w:p>
      <w:pPr>
        <w:pStyle w:val="ListParagraph"/>
        <w:numPr>
          <w:ilvl w:val="0"/>
          <w:numId w:val="2"/>
        </w:numPr>
        <w:spacing w:after="32"/>
      </w:pPr>
      <w:r>
        <w:rPr>
          <w:rFonts w:ascii="Calibri" w:cs="Calibri" w:eastAsia="Calibri" w:hAnsi="Calibri"/>
          <w:b/>
          <w:bCs/>
          <w:color w:val="1A1A1A"/>
          <w:sz w:val="20"/>
          <w:szCs w:val="20"/>
        </w:rPr>
        <w:t xml:space="preserve">Integrated Stripe subscription billing</w:t>
      </w:r>
      <w:r>
        <w:rPr>
          <w:rFonts w:ascii="Calibri" w:cs="Calibri" w:eastAsia="Calibri" w:hAnsi="Calibri"/>
          <w:color w:val="1A1A1A"/>
          <w:sz w:val="20"/>
          <w:szCs w:val="20"/>
        </w:rPr>
        <w:t xml:space="preserve"> and built automated pipelines to manage pricing, discount codes, and API credentials safely, using least-privilege keys and verifying every change against the live account before it takes effect.</w:t>
      </w:r>
    </w:p>
    <w:p>
      <w:pPr>
        <w:pStyle w:val="ListParagraph"/>
        <w:numPr>
          <w:ilvl w:val="0"/>
          <w:numId w:val="2"/>
        </w:numPr>
        <w:spacing w:after="32"/>
      </w:pPr>
      <w:r>
        <w:rPr>
          <w:rFonts w:ascii="Calibri" w:cs="Calibri" w:eastAsia="Calibri" w:hAnsi="Calibri"/>
          <w:color w:val="1A1A1A"/>
          <w:sz w:val="20"/>
          <w:szCs w:val="20"/>
        </w:rPr>
        <w:t xml:space="preserve">Architected the backend on serverless cloud functions and cloud data storage, and built and maintain </w:t>
      </w:r>
      <w:r>
        <w:rPr>
          <w:rFonts w:ascii="Calibri" w:cs="Calibri" w:eastAsia="Calibri" w:hAnsi="Calibri"/>
          <w:b/>
          <w:bCs/>
          <w:color w:val="1A1A1A"/>
          <w:sz w:val="20"/>
          <w:szCs w:val="20"/>
        </w:rPr>
        <w:t xml:space="preserve">25+ automated deployment and quality-control pipelines</w:t>
      </w:r>
      <w:r>
        <w:rPr>
          <w:rFonts w:ascii="Calibri" w:cs="Calibri" w:eastAsia="Calibri" w:hAnsi="Calibri"/>
          <w:color w:val="1A1A1A"/>
          <w:sz w:val="20"/>
          <w:szCs w:val="20"/>
        </w:rPr>
        <w:t xml:space="preserve"> covering testing, data validation, commercially-licensed photo/video sourcing and compliance checking, and live-site verification.</w:t>
      </w:r>
    </w:p>
    <w:p>
      <w:pPr>
        <w:pStyle w:val="ListParagraph"/>
        <w:numPr>
          <w:ilvl w:val="0"/>
          <w:numId w:val="2"/>
        </w:numPr>
        <w:spacing w:after="32"/>
      </w:pPr>
      <w:r>
        <w:rPr>
          <w:rFonts w:ascii="Calibri" w:cs="Calibri" w:eastAsia="Calibri" w:hAnsi="Calibri"/>
          <w:b/>
          <w:bCs/>
          <w:color w:val="1A1A1A"/>
          <w:sz w:val="20"/>
          <w:szCs w:val="20"/>
        </w:rPr>
        <w:t xml:space="preserve">Built the sales operations toolkit</w:t>
      </w:r>
      <w:r>
        <w:rPr>
          <w:rFonts w:ascii="Calibri" w:cs="Calibri" w:eastAsia="Calibri" w:hAnsi="Calibri"/>
          <w:color w:val="1A1A1A"/>
          <w:sz w:val="20"/>
          <w:szCs w:val="20"/>
        </w:rPr>
        <w:t xml:space="preserve">: a mobile-first cold-call console with auto-generated call scripts and SMS drafts, an offline-capable notes system that syncs across devices, and a traffic-analytics dashboard with a daily email digest.</w:t>
      </w:r>
    </w:p>
    <w:p>
      <w:pPr>
        <w:pStyle w:val="ListParagraph"/>
        <w:numPr>
          <w:ilvl w:val="0"/>
          <w:numId w:val="2"/>
        </w:numPr>
        <w:spacing w:after="32"/>
      </w:pPr>
      <w:r>
        <w:rPr>
          <w:rFonts w:ascii="Calibri" w:cs="Calibri" w:eastAsia="Calibri" w:hAnsi="Calibri"/>
          <w:b/>
          <w:bCs/>
          <w:color w:val="1A1A1A"/>
          <w:sz w:val="20"/>
          <w:szCs w:val="20"/>
        </w:rPr>
        <w:t xml:space="preserve">Built PROSPECT</w:t>
      </w:r>
      <w:r>
        <w:rPr>
          <w:rFonts w:ascii="Calibri" w:cs="Calibri" w:eastAsia="Calibri" w:hAnsi="Calibri"/>
          <w:color w:val="1A1A1A"/>
          <w:sz w:val="20"/>
          <w:szCs w:val="20"/>
        </w:rPr>
        <w:t xml:space="preserve">, a companion lead-generation tool that searches Google business listings, audits prospect websites, and looks up owner contact information across Oregon and UK public records, with CSV export for outreach.</w:t>
      </w:r>
    </w:p>
    <w:p>
      <w:pPr>
        <w:pStyle w:val="ListParagraph"/>
        <w:numPr>
          <w:ilvl w:val="0"/>
          <w:numId w:val="2"/>
        </w:numPr>
        <w:spacing w:after="32"/>
      </w:pPr>
      <w:r>
        <w:rPr>
          <w:rFonts w:ascii="Calibri" w:cs="Calibri" w:eastAsia="Calibri" w:hAnsi="Calibri"/>
          <w:b/>
          <w:bCs/>
          <w:color w:val="1A1A1A"/>
          <w:sz w:val="20"/>
          <w:szCs w:val="20"/>
        </w:rPr>
        <w:t xml:space="preserve">Built WATCHTOWER</w:t>
      </w:r>
      <w:r>
        <w:rPr>
          <w:rFonts w:ascii="Calibri" w:cs="Calibri" w:eastAsia="Calibri" w:hAnsi="Calibri"/>
          <w:color w:val="1A1A1A"/>
          <w:sz w:val="20"/>
          <w:szCs w:val="20"/>
        </w:rPr>
        <w:t xml:space="preserve">, a keyword-monitoring tool that watches classifieds, forums, and RSS feeds against custom boolean alert rules and sends one daily digest instead of a flood of emails.</w:t>
      </w:r>
    </w:p>
    <w:p>
      <w:pPr>
        <w:tabs>
          <w:tab w:val="right" w:pos="9360" w:leader="dot"/>
        </w:tabs>
        <w:spacing w:after="20" w:before="100"/>
      </w:pPr>
      <w:r>
        <w:rPr>
          <w:rFonts w:ascii="Calibri" w:cs="Calibri" w:eastAsia="Calibri" w:hAnsi="Calibri"/>
          <w:b/>
          <w:bCs/>
          <w:color w:val="1A1A1A"/>
          <w:sz w:val="21"/>
          <w:szCs w:val="21"/>
        </w:rPr>
        <w:t xml:space="preserve">KALIV Manufacturing — Founder</w:t>
      </w:r>
      <w:r>
        <w:ptab w:alignment="right" w:relativeTo="margin" w:leader="dot"/>
      </w:r>
      <w:r>
        <w:rPr>
          <w:rFonts w:ascii="Calibri" w:cs="Calibri" w:eastAsia="Calibri" w:hAnsi="Calibri"/>
          <w:i/>
          <w:iCs/>
          <w:color w:val="5B5B5B"/>
          <w:sz w:val="19"/>
          <w:szCs w:val="19"/>
        </w:rPr>
        <w:t xml:space="preserve">Jun 2025 – Present</w:t>
      </w:r>
    </w:p>
    <w:p>
      <w:pPr>
        <w:spacing w:after="48"/>
      </w:pPr>
      <w:r>
        <w:rPr>
          <w:rFonts w:ascii="Calibri" w:cs="Calibri" w:eastAsia="Calibri" w:hAnsi="Calibri"/>
          <w:i/>
          <w:iCs/>
          <w:color w:val="5B5B5B"/>
          <w:sz w:val="19"/>
          <w:szCs w:val="19"/>
        </w:rPr>
        <w:t xml:space="preserve">Managed manufacturing service, Portland Metro (kalivmfg.com)</w:t>
      </w:r>
    </w:p>
    <w:p>
      <w:pPr>
        <w:pStyle w:val="ListParagraph"/>
        <w:numPr>
          <w:ilvl w:val="0"/>
          <w:numId w:val="2"/>
        </w:numPr>
        <w:spacing w:after="32"/>
      </w:pPr>
      <w:r>
        <w:rPr>
          <w:rFonts w:ascii="Calibri" w:cs="Calibri" w:eastAsia="Calibri" w:hAnsi="Calibri"/>
          <w:color w:val="1A1A1A"/>
          <w:sz w:val="20"/>
          <w:szCs w:val="20"/>
        </w:rPr>
        <w:t xml:space="preserve">Founded and operate a managed-manufacturing service covering CNC machining, turning, screw machine work, sheet metal fabrication, 3D printing, and assembly. Each job is quoted by KALIV and </w:t>
      </w:r>
      <w:r>
        <w:rPr>
          <w:rFonts w:ascii="Calibri" w:cs="Calibri" w:eastAsia="Calibri" w:hAnsi="Calibri"/>
          <w:b/>
          <w:bCs/>
          <w:color w:val="1A1A1A"/>
          <w:sz w:val="20"/>
          <w:szCs w:val="20"/>
        </w:rPr>
        <w:t xml:space="preserve">placed with the vetted partner shop</w:t>
      </w:r>
      <w:r>
        <w:rPr>
          <w:rFonts w:ascii="Calibri" w:cs="Calibri" w:eastAsia="Calibri" w:hAnsi="Calibri"/>
          <w:color w:val="1A1A1A"/>
          <w:sz w:val="20"/>
          <w:szCs w:val="20"/>
        </w:rPr>
        <w:t xml:space="preserve"> best equipped for it, giving the customer one point of contact and one accountable partner from a single part to a finished build.</w:t>
      </w:r>
    </w:p>
    <w:p>
      <w:pPr>
        <w:pStyle w:val="ListParagraph"/>
        <w:numPr>
          <w:ilvl w:val="0"/>
          <w:numId w:val="2"/>
        </w:numPr>
        <w:spacing w:after="32"/>
      </w:pPr>
      <w:r>
        <w:rPr>
          <w:rFonts w:ascii="Calibri" w:cs="Calibri" w:eastAsia="Calibri" w:hAnsi="Calibri"/>
          <w:color w:val="1A1A1A"/>
          <w:sz w:val="20"/>
          <w:szCs w:val="20"/>
        </w:rPr>
        <w:t xml:space="preserve">Applies the vendor-sourcing and quality judgment built over 19 years at Duyck Machine to choosing which partner shop a job goes to, and holding it to the drawing through first article and delivery.</w:t>
      </w:r>
    </w:p>
    <w:p>
      <w:pPr>
        <w:pStyle w:val="ListParagraph"/>
        <w:numPr>
          <w:ilvl w:val="0"/>
          <w:numId w:val="2"/>
        </w:numPr>
        <w:spacing w:after="32"/>
      </w:pPr>
      <w:r>
        <w:rPr>
          <w:rFonts w:ascii="Calibri" w:cs="Calibri" w:eastAsia="Calibri" w:hAnsi="Calibri"/>
          <w:color w:val="1A1A1A"/>
          <w:sz w:val="20"/>
          <w:szCs w:val="20"/>
        </w:rPr>
        <w:t xml:space="preserve">Built kalivmfg.com and an AI-assisted quoting intake that gathers material, tolerances, CAD files, and quantity and release schedule before a job is scoped.</w:t>
      </w:r>
    </w:p>
    <w:p>
      <w:pPr>
        <w:tabs>
          <w:tab w:val="right" w:pos="9360" w:leader="dot"/>
        </w:tabs>
        <w:spacing w:after="20" w:before="100"/>
      </w:pPr>
      <w:r>
        <w:rPr>
          <w:rFonts w:ascii="Calibri" w:cs="Calibri" w:eastAsia="Calibri" w:hAnsi="Calibri"/>
          <w:b/>
          <w:bCs/>
          <w:color w:val="1A1A1A"/>
          <w:sz w:val="21"/>
          <w:szCs w:val="21"/>
        </w:rPr>
        <w:t xml:space="preserve">OC3X3 Basketball Tournament — Co-organizer &amp; Web Developer</w:t>
      </w:r>
      <w:r>
        <w:ptab w:alignment="right" w:relativeTo="margin" w:leader="dot"/>
      </w:r>
      <w:r>
        <w:rPr>
          <w:rFonts w:ascii="Calibri" w:cs="Calibri" w:eastAsia="Calibri" w:hAnsi="Calibri"/>
          <w:i/>
          <w:iCs/>
          <w:color w:val="5B5B5B"/>
          <w:sz w:val="19"/>
          <w:szCs w:val="19"/>
        </w:rPr>
        <w:t xml:space="preserve">2022 – Present</w:t>
      </w:r>
    </w:p>
    <w:p>
      <w:pPr>
        <w:spacing w:after="48"/>
      </w:pPr>
      <w:r>
        <w:rPr>
          <w:rFonts w:ascii="Calibri" w:cs="Calibri" w:eastAsia="Calibri" w:hAnsi="Calibri"/>
          <w:i/>
          <w:iCs/>
          <w:color w:val="5B5B5B"/>
          <w:sz w:val="19"/>
          <w:szCs w:val="19"/>
        </w:rPr>
        <w:t xml:space="preserve">An annual 3-on-3 tournament fundraiser benefiting Oregon City High School girls’ basketball — co-run equally with one partner, five consecutive years</w:t>
      </w:r>
    </w:p>
    <w:p>
      <w:pPr>
        <w:pStyle w:val="ListParagraph"/>
        <w:numPr>
          <w:ilvl w:val="0"/>
          <w:numId w:val="2"/>
        </w:numPr>
        <w:spacing w:after="32"/>
      </w:pPr>
      <w:r>
        <w:t xml:space="preserve">Ran the tournament end to end each year: secured sponsorships, recruited teams, and managed registration and day-of operations.</w:t>
      </w:r>
    </w:p>
    <w:p>
      <w:pPr>
        <w:pStyle w:val="ListParagraph"/>
        <w:numPr>
          <w:ilvl w:val="0"/>
          <w:numId w:val="2"/>
        </w:numPr>
        <w:spacing w:after="32"/>
      </w:pPr>
      <w:r>
        <w:rPr>
          <w:rFonts w:ascii="Calibri" w:cs="Calibri" w:eastAsia="Calibri" w:hAnsi="Calibri"/>
          <w:color w:val="1A1A1A"/>
          <w:sz w:val="20"/>
          <w:szCs w:val="20"/>
        </w:rPr>
        <w:t xml:space="preserve">Designed and built team registration, live tournament bracket management, and sponsorship features, plus a </w:t>
      </w:r>
      <w:r>
        <w:rPr>
          <w:rFonts w:ascii="Calibri" w:cs="Calibri" w:eastAsia="Calibri" w:hAnsi="Calibri"/>
          <w:b/>
          <w:bCs/>
          <w:color w:val="1A1A1A"/>
          <w:sz w:val="20"/>
          <w:szCs w:val="20"/>
        </w:rPr>
        <w:t xml:space="preserve">secure staff portal</w:t>
      </w:r>
      <w:r>
        <w:rPr>
          <w:rFonts w:ascii="Calibri" w:cs="Calibri" w:eastAsia="Calibri" w:hAnsi="Calibri"/>
          <w:color w:val="1A1A1A"/>
          <w:sz w:val="20"/>
          <w:szCs w:val="20"/>
        </w:rPr>
        <w:t xml:space="preserve"> for managing athlete waivers and event data.</w:t>
      </w:r>
    </w:p>
    <w:p>
      <w:pPr>
        <w:tabs>
          <w:tab w:val="right" w:pos="9360" w:leader="dot"/>
        </w:tabs>
        <w:spacing w:after="20" w:before="100"/>
      </w:pPr>
      <w:r>
        <w:rPr>
          <w:rFonts w:ascii="Calibri" w:cs="Calibri" w:eastAsia="Calibri" w:hAnsi="Calibri"/>
          <w:b/>
          <w:bCs/>
          <w:color w:val="1A1A1A"/>
          <w:sz w:val="21"/>
          <w:szCs w:val="21"/>
        </w:rPr>
        <w:t xml:space="preserve">Ember — Custom Android TV Web Browser</w:t>
      </w:r>
      <w:r>
        <w:ptab w:alignment="right" w:relativeTo="margin" w:leader="dot"/>
      </w:r>
      <w:r>
        <w:rPr>
          <w:rFonts w:ascii="Calibri" w:cs="Calibri" w:eastAsia="Calibri" w:hAnsi="Calibri"/>
          <w:i/>
          <w:iCs/>
          <w:color w:val="5B5B5B"/>
          <w:sz w:val="19"/>
          <w:szCs w:val="19"/>
        </w:rPr>
        <w:t xml:space="preserve">Aug 2026 – Present</w:t>
      </w:r>
    </w:p>
    <w:p>
      <w:pPr>
        <w:pStyle w:val="ListParagraph"/>
        <w:numPr>
          <w:ilvl w:val="0"/>
          <w:numId w:val="2"/>
        </w:numPr>
        <w:spacing w:after="32"/>
      </w:pPr>
      <w:r>
        <w:rPr>
          <w:rFonts w:ascii="Calibri" w:cs="Calibri" w:eastAsia="Calibri" w:hAnsi="Calibri"/>
          <w:color w:val="1A1A1A"/>
          <w:sz w:val="20"/>
          <w:szCs w:val="20"/>
        </w:rPr>
        <w:t xml:space="preserve">Built a Firefox-based browser for Android TV that restores full </w:t>
      </w:r>
      <w:r>
        <w:rPr>
          <w:rFonts w:ascii="Calibri" w:cs="Calibri" w:eastAsia="Calibri" w:hAnsi="Calibri"/>
          <w:b/>
          <w:bCs/>
          <w:color w:val="1A1A1A"/>
          <w:sz w:val="20"/>
          <w:szCs w:val="20"/>
        </w:rPr>
        <w:t xml:space="preserve">mouse-cursor control from a standard D-pad remote</w:t>
      </w:r>
      <w:r>
        <w:rPr>
          <w:rFonts w:ascii="Calibri" w:cs="Calibri" w:eastAsia="Calibri" w:hAnsi="Calibri"/>
          <w:color w:val="1A1A1A"/>
          <w:sz w:val="20"/>
          <w:szCs w:val="20"/>
        </w:rPr>
        <w:t xml:space="preserve">, a feature the original Amazon Fire TV browser removed, and adds support for installing modern browser </w:t>
      </w:r>
      <w:r>
        <w:rPr>
          <w:rFonts w:ascii="Calibri" w:cs="Calibri" w:eastAsia="Calibri" w:hAnsi="Calibri"/>
          <w:b/>
          <w:bCs/>
          <w:color w:val="1A1A1A"/>
          <w:sz w:val="20"/>
          <w:szCs w:val="20"/>
        </w:rPr>
        <w:t xml:space="preserve">extensions, including ad blockers</w:t>
      </w:r>
      <w:r>
        <w:rPr>
          <w:rFonts w:ascii="Calibri" w:cs="Calibri" w:eastAsia="Calibri" w:hAnsi="Calibri"/>
          <w:color w:val="1A1A1A"/>
          <w:sz w:val="20"/>
          <w:szCs w:val="20"/>
        </w:rPr>
        <w:t xml:space="preserve">, which Android TV browsers have historically blocked.</w:t>
      </w:r>
    </w:p>
    <w:p>
      <w:pPr>
        <w:pStyle w:val="ListParagraph"/>
        <w:numPr>
          <w:ilvl w:val="0"/>
          <w:numId w:val="2"/>
        </w:numPr>
        <w:spacing w:after="32"/>
      </w:pPr>
      <w:r>
        <w:rPr>
          <w:rFonts w:ascii="Calibri" w:cs="Calibri" w:eastAsia="Calibri" w:hAnsi="Calibri"/>
          <w:color w:val="1A1A1A"/>
          <w:sz w:val="20"/>
          <w:szCs w:val="20"/>
        </w:rPr>
        <w:t xml:space="preserve">Tuned the browser specifically for using Google Photos, Drive, and Gmail comfortably on a living-room-scale interface, an experience most Android TV browsers handle poorly.</w:t>
      </w:r>
    </w:p>
    <w:p>
      <w:pPr>
        <w:tabs>
          <w:tab w:val="right" w:pos="9360" w:leader="dot"/>
        </w:tabs>
        <w:spacing w:after="20" w:before="100"/>
      </w:pPr>
      <w:r>
        <w:rPr>
          <w:rFonts w:ascii="Calibri" w:cs="Calibri" w:eastAsia="Calibri" w:hAnsi="Calibri"/>
          <w:b/>
          <w:bCs/>
          <w:color w:val="1A1A1A"/>
          <w:sz w:val="21"/>
          <w:szCs w:val="21"/>
        </w:rPr>
        <w:t xml:space="preserve">Reframer — Mobile Video Editing App</w:t>
      </w:r>
      <w:r>
        <w:ptab w:alignment="right" w:relativeTo="margin" w:leader="dot"/>
      </w:r>
      <w:r>
        <w:rPr>
          <w:rFonts w:ascii="Calibri" w:cs="Calibri" w:eastAsia="Calibri" w:hAnsi="Calibri"/>
          <w:i/>
          <w:iCs/>
          <w:color w:val="5B5B5B"/>
          <w:sz w:val="19"/>
          <w:szCs w:val="19"/>
        </w:rPr>
        <w:t xml:space="preserve">Jul 2026 – Present</w:t>
      </w:r>
    </w:p>
    <w:p>
      <w:pPr>
        <w:pStyle w:val="ListParagraph"/>
        <w:numPr>
          <w:ilvl w:val="0"/>
          <w:numId w:val="2"/>
        </w:numPr>
        <w:spacing w:after="32"/>
      </w:pPr>
      <w:r>
        <w:rPr>
          <w:rFonts w:ascii="Calibri" w:cs="Calibri" w:eastAsia="Calibri" w:hAnsi="Calibri"/>
          <w:color w:val="1A1A1A"/>
          <w:sz w:val="20"/>
          <w:szCs w:val="20"/>
        </w:rPr>
        <w:t xml:space="preserve">Built a </w:t>
      </w:r>
      <w:r>
        <w:rPr>
          <w:rFonts w:ascii="Calibri" w:cs="Calibri" w:eastAsia="Calibri" w:hAnsi="Calibri"/>
          <w:b/>
          <w:bCs/>
          <w:color w:val="1A1A1A"/>
          <w:sz w:val="20"/>
          <w:szCs w:val="20"/>
        </w:rPr>
        <w:t xml:space="preserve">privacy-first</w:t>
      </w:r>
      <w:r>
        <w:rPr>
          <w:rFonts w:ascii="Calibri" w:cs="Calibri" w:eastAsia="Calibri" w:hAnsi="Calibri"/>
          <w:color w:val="1A1A1A"/>
          <w:sz w:val="20"/>
          <w:szCs w:val="20"/>
        </w:rPr>
        <w:t xml:space="preserve"> mobile app for parents of student athletes to turn wide, horizontal game footage (e.g., a school’s own recording) into vertical or square clips sized for social media.</w:t>
      </w:r>
    </w:p>
    <w:p>
      <w:pPr>
        <w:pStyle w:val="ListParagraph"/>
        <w:numPr>
          <w:ilvl w:val="0"/>
          <w:numId w:val="2"/>
        </w:numPr>
        <w:spacing w:after="32"/>
      </w:pPr>
      <w:r>
        <w:rPr>
          <w:rFonts w:ascii="Calibri" w:cs="Calibri" w:eastAsia="Calibri" w:hAnsi="Calibri"/>
          <w:color w:val="1A1A1A"/>
          <w:sz w:val="20"/>
          <w:szCs w:val="20"/>
        </w:rPr>
        <w:t xml:space="preserve">Built subject-focused reframing, a clip-and-reel editor with music and transitions, and one-tap export for sharing to social platforms or coaches, with </w:t>
      </w:r>
      <w:r>
        <w:rPr>
          <w:rFonts w:ascii="Calibri" w:cs="Calibri" w:eastAsia="Calibri" w:hAnsi="Calibri"/>
          <w:b/>
          <w:bCs/>
          <w:color w:val="1A1A1A"/>
          <w:sz w:val="20"/>
          <w:szCs w:val="20"/>
        </w:rPr>
        <w:t xml:space="preserve">all video processing kept on-device</w:t>
      </w:r>
      <w:r>
        <w:rPr>
          <w:rFonts w:ascii="Calibri" w:cs="Calibri" w:eastAsia="Calibri" w:hAnsi="Calibri"/>
          <w:color w:val="1A1A1A"/>
          <w:sz w:val="20"/>
          <w:szCs w:val="20"/>
        </w:rPr>
        <w:t xml:space="preserve"> rather than uploaded to a third-party server.</w:t>
      </w:r>
    </w:p>
    <w:p>
      <w:pPr>
        <w:pBdr>
          <w:bottom w:val="single" w:color="C9C9C9" w:sz="4" w:space="4"/>
        </w:pBdr>
        <w:spacing w:after="30" w:before="200"/>
      </w:pPr>
      <w:r>
        <w:rPr>
          <w:rFonts w:ascii="Calibri" w:cs="Calibri" w:eastAsia="Calibri" w:hAnsi="Calibri"/>
          <w:b/>
          <w:bCs/>
          <w:color w:val="1F3A5F"/>
          <w:spacing w:val="18"/>
          <w:sz w:val="20"/>
          <w:szCs w:val="20"/>
        </w:rPr>
        <w:t xml:space="preserve">EXPERIENCE</w:t>
      </w:r>
    </w:p>
    <w:p>
      <w:pPr>
        <w:tabs>
          <w:tab w:val="right" w:pos="9360" w:leader="dot"/>
        </w:tabs>
        <w:spacing w:after="20" w:before="60"/>
      </w:pPr>
      <w:r>
        <w:rPr>
          <w:rFonts w:ascii="Calibri" w:cs="Calibri" w:eastAsia="Calibri" w:hAnsi="Calibri"/>
          <w:b/>
          <w:bCs/>
          <w:color w:val="1A1A1A"/>
          <w:sz w:val="21"/>
          <w:szCs w:val="21"/>
        </w:rPr>
        <w:t xml:space="preserve">Clarios — Quality &amp; Battery Repair</w:t>
      </w:r>
      <w:r>
        <w:ptab w:alignment="right" w:relativeTo="margin" w:leader="dot"/>
      </w:r>
      <w:r>
        <w:rPr>
          <w:rFonts w:ascii="Calibri" w:cs="Calibri" w:eastAsia="Calibri" w:hAnsi="Calibri"/>
          <w:i/>
          <w:iCs/>
          <w:color w:val="5B5B5B"/>
          <w:sz w:val="19"/>
          <w:szCs w:val="19"/>
        </w:rPr>
        <w:t xml:space="preserve">Sep 2026 – Present</w:t>
      </w:r>
    </w:p>
    <w:p>
      <w:pPr>
        <w:spacing w:after="48"/>
      </w:pPr>
      <w:r>
        <w:rPr>
          <w:rFonts w:ascii="Calibri" w:cs="Calibri" w:eastAsia="Calibri" w:hAnsi="Calibri"/>
          <w:i/>
          <w:iCs/>
          <w:color w:val="5B5B5B"/>
          <w:sz w:val="19"/>
          <w:szCs w:val="19"/>
        </w:rPr>
        <w:t xml:space="preserve">Quality and battery repair. Clarios makes roughly one in three of the world’s car batteries.</w:t>
      </w:r>
    </w:p>
    <w:p>
      <w:pPr>
        <w:tabs>
          <w:tab w:val="right" w:pos="9360" w:leader="dot"/>
        </w:tabs>
        <w:spacing w:after="20" w:before="60"/>
      </w:pPr>
      <w:r>
        <w:rPr>
          <w:rFonts w:ascii="Calibri" w:cs="Calibri" w:eastAsia="Calibri" w:hAnsi="Calibri"/>
          <w:b/>
          <w:bCs/>
          <w:color w:val="1A1A1A"/>
          <w:sz w:val="21"/>
          <w:szCs w:val="21"/>
        </w:rPr>
        <w:t xml:space="preserve">Duyck Machine, Inc. — Operations, Purchasing &amp; Technology Specialist</w:t>
      </w:r>
      <w:r>
        <w:ptab w:alignment="right" w:relativeTo="margin" w:leader="dot"/>
      </w:r>
      <w:r>
        <w:rPr>
          <w:rFonts w:ascii="Calibri" w:cs="Calibri" w:eastAsia="Calibri" w:hAnsi="Calibri"/>
          <w:i/>
          <w:iCs/>
          <w:color w:val="5B5B5B"/>
          <w:sz w:val="19"/>
          <w:szCs w:val="19"/>
        </w:rPr>
        <w:t xml:space="preserve">Jan 2006 – May 2025</w:t>
      </w:r>
    </w:p>
    <w:p>
      <w:pPr>
        <w:spacing w:after="48"/>
      </w:pPr>
      <w:r>
        <w:rPr>
          <w:rFonts w:ascii="Calibri" w:cs="Calibri" w:eastAsia="Calibri" w:hAnsi="Calibri"/>
          <w:i/>
          <w:iCs/>
          <w:color w:val="5B5B5B"/>
          <w:sz w:val="19"/>
          <w:szCs w:val="19"/>
        </w:rPr>
        <w:t xml:space="preserve">Forest Grove, OR — held a multidisciplinary operations role supporting purchasing, information technology, customer projects, inventory, CAD/CAM, manufacturing, and the company’s online presence.</w:t>
      </w:r>
    </w:p>
    <w:p>
      <w:pPr>
        <w:tabs>
          <w:tab w:val="right" w:pos="9360"/>
        </w:tabs>
        <w:spacing w:after="20" w:before="100"/>
      </w:pPr>
      <w:r>
        <w:rPr>
          <w:rFonts w:ascii="Calibri" w:cs="Calibri" w:eastAsia="Calibri" w:hAnsi="Calibri"/>
          <w:b/>
          <w:bCs/>
          <w:color w:val="1F3A5F"/>
          <w:sz w:val="20"/>
          <w:szCs w:val="20"/>
        </w:rPr>
        <w:t xml:space="preserve">Project Manager &amp; Sales</w:t>
      </w:r>
      <w:r>
        <w:ptab w:alignment="right" w:relativeTo="margin" w:leader="none"/>
      </w:r>
      <w:r>
        <w:rPr>
          <w:rFonts w:ascii="Calibri" w:cs="Calibri" w:eastAsia="Calibri" w:hAnsi="Calibri"/>
          <w:i/>
          <w:iCs/>
          <w:color w:val="5B5B5B"/>
          <w:sz w:val="18"/>
          <w:szCs w:val="18"/>
        </w:rPr>
        <w:t xml:space="preserve">May 2012 – Dec 2023</w:t>
      </w:r>
    </w:p>
    <w:p>
      <w:pPr>
        <w:pStyle w:val="ListParagraph"/>
        <w:numPr>
          <w:ilvl w:val="0"/>
          <w:numId w:val="2"/>
        </w:numPr>
        <w:spacing w:after="32"/>
      </w:pPr>
      <w:r>
        <w:rPr>
          <w:rFonts w:ascii="Calibri" w:cs="Calibri" w:eastAsia="Calibri" w:hAnsi="Calibri"/>
          <w:color w:val="1A1A1A"/>
          <w:sz w:val="20"/>
          <w:szCs w:val="20"/>
        </w:rPr>
        <w:t xml:space="preserve">Coordinated an estimated 15–20 concurrent customer projects — timelines, schedules, equipment, and requirements — and carried the communication between customers, management, and production personnel. Prevented delays on at-risk jobs by drawing on relationships with coworkers and suppliers to find an alternate path to each customer’s requirements.</w:t>
      </w:r>
    </w:p>
    <w:p>
      <w:pPr>
        <w:pStyle w:val="ListParagraph"/>
        <w:numPr>
          <w:ilvl w:val="0"/>
          <w:numId w:val="2"/>
        </w:numPr>
        <w:spacing w:after="32"/>
      </w:pPr>
      <w:r>
        <w:rPr>
          <w:rFonts w:ascii="Calibri" w:cs="Calibri" w:eastAsia="Calibri" w:hAnsi="Calibri"/>
          <w:color w:val="1A1A1A"/>
          <w:sz w:val="20"/>
          <w:szCs w:val="20"/>
        </w:rPr>
        <w:t xml:space="preserve">Managed customer accounts and grew both the relationships and the revenue behind repeat work, acting as the shop’s point of contact from first enquiry through delivery.</w:t>
      </w:r>
    </w:p>
    <w:p>
      <w:pPr>
        <w:pStyle w:val="ListParagraph"/>
        <w:numPr>
          <w:ilvl w:val="0"/>
          <w:numId w:val="2"/>
        </w:numPr>
        <w:spacing w:after="32"/>
      </w:pPr>
      <w:r>
        <w:rPr>
          <w:rFonts w:ascii="Calibri" w:cs="Calibri" w:eastAsia="Calibri" w:hAnsi="Calibri"/>
          <w:color w:val="1A1A1A"/>
          <w:sz w:val="20"/>
          <w:szCs w:val="20"/>
        </w:rPr>
        <w:t xml:space="preserve">Developed and formalized bids and quotations, with accountability for the profitability of quoted work and for the major accounts behind it.</w:t>
      </w:r>
    </w:p>
    <w:p>
      <w:pPr>
        <w:tabs>
          <w:tab w:val="right" w:pos="9360"/>
        </w:tabs>
        <w:spacing w:after="20" w:before="100"/>
      </w:pPr>
      <w:r>
        <w:rPr>
          <w:rFonts w:ascii="Calibri" w:cs="Calibri" w:eastAsia="Calibri" w:hAnsi="Calibri"/>
          <w:b/>
          <w:bCs/>
          <w:color w:val="1F3A5F"/>
          <w:sz w:val="20"/>
          <w:szCs w:val="20"/>
        </w:rPr>
        <w:t xml:space="preserve">Purchasing · Drafting &amp; Design · Information Systems</w:t>
      </w:r>
      <w:r>
        <w:ptab w:alignment="right" w:relativeTo="margin" w:leader="none"/>
      </w:r>
      <w:r>
        <w:rPr>
          <w:rFonts w:ascii="Calibri" w:cs="Calibri" w:eastAsia="Calibri" w:hAnsi="Calibri"/>
          <w:i/>
          <w:iCs/>
          <w:color w:val="5B5B5B"/>
          <w:sz w:val="18"/>
          <w:szCs w:val="18"/>
        </w:rPr>
        <w:t xml:space="preserve">Jan 2006 – May 2025</w:t>
      </w:r>
    </w:p>
    <w:p>
      <w:pPr>
        <w:pStyle w:val="ListParagraph"/>
        <w:numPr>
          <w:ilvl w:val="0"/>
          <w:numId w:val="2"/>
        </w:numPr>
        <w:spacing w:after="32"/>
      </w:pPr>
      <w:r>
        <w:rPr>
          <w:rFonts w:ascii="Calibri" w:cs="Calibri" w:eastAsia="Calibri" w:hAnsi="Calibri"/>
          <w:color w:val="1A1A1A"/>
          <w:sz w:val="20"/>
          <w:szCs w:val="20"/>
        </w:rPr>
        <w:t xml:space="preserve">Purchased raw materials, components, tooling, shop supplies, equipment, and outside services from an estimated 120 suppliers, comparing quotations on price, quality, and lead time to reduce costs by an estimated 20% over time. Maintained purchasing and inventory records for an estimated 475 items using E2 Shoptech and ProShop ERP.</w:t>
      </w:r>
    </w:p>
    <w:p>
      <w:pPr>
        <w:pStyle w:val="ListParagraph"/>
        <w:numPr>
          <w:ilvl w:val="0"/>
          <w:numId w:val="2"/>
        </w:numPr>
        <w:spacing w:after="32"/>
      </w:pPr>
      <w:r>
        <w:rPr>
          <w:rFonts w:ascii="Calibri" w:cs="Calibri" w:eastAsia="Calibri" w:hAnsi="Calibri"/>
          <w:color w:val="1A1A1A"/>
          <w:sz w:val="20"/>
          <w:szCs w:val="20"/>
        </w:rPr>
        <w:t xml:space="preserve">Handled shipping and receiving from 2006 to 2015, loading and unloading trucks and semi-trucks by hand and by forklift without causing damage, inspecting incoming packaging for damage in transit, and coordinating with carriers including USPS, UPS, FedEx, DHL, and DirectTransit. Created the shop’s process for international shipments.</w:t>
      </w:r>
    </w:p>
    <w:p>
      <w:pPr>
        <w:pStyle w:val="ListParagraph"/>
        <w:numPr>
          <w:ilvl w:val="0"/>
          <w:numId w:val="2"/>
        </w:numPr>
        <w:spacing w:after="32"/>
      </w:pPr>
      <w:r>
        <w:rPr>
          <w:rFonts w:ascii="Calibri" w:cs="Calibri" w:eastAsia="Calibri" w:hAnsi="Calibri"/>
          <w:color w:val="1A1A1A"/>
          <w:sz w:val="20"/>
          <w:szCs w:val="20"/>
        </w:rPr>
        <w:t xml:space="preserve">Supported the shop’s approximately 30 employees across its Windows computers, peripherals, software, network resources, and data-backup processes, and selected and purchased replacement computers and equipment as needed.</w:t>
      </w:r>
    </w:p>
    <w:p>
      <w:pPr>
        <w:pStyle w:val="ListParagraph"/>
        <w:numPr>
          <w:ilvl w:val="0"/>
          <w:numId w:val="2"/>
        </w:numPr>
        <w:spacing w:after="32"/>
      </w:pPr>
      <w:r>
        <w:rPr>
          <w:rFonts w:ascii="Calibri" w:cs="Calibri" w:eastAsia="Calibri" w:hAnsi="Calibri"/>
          <w:color w:val="1A1A1A"/>
          <w:sz w:val="20"/>
          <w:szCs w:val="20"/>
        </w:rPr>
        <w:t xml:space="preserve">Proposed and built the company’s first website, duyckmachine.com (the shop had none for the first four years), created its brand identity and logo, and maintained the site for approximately 15 years.</w:t>
      </w:r>
    </w:p>
    <w:p>
      <w:pPr>
        <w:pStyle w:val="ListParagraph"/>
        <w:numPr>
          <w:ilvl w:val="0"/>
          <w:numId w:val="2"/>
        </w:numPr>
        <w:spacing w:after="32"/>
      </w:pPr>
      <w:r>
        <w:rPr>
          <w:rFonts w:ascii="Calibri" w:cs="Calibri" w:eastAsia="Calibri" w:hAnsi="Calibri"/>
          <w:color w:val="1A1A1A"/>
          <w:sz w:val="20"/>
          <w:szCs w:val="20"/>
        </w:rPr>
        <w:t xml:space="preserve">Created and revised manufacturing drawings using SolidWorks, Mastercam, and Omax, and reverse-engineered customer-supplied components when drawings were unavailable.</w:t>
      </w:r>
    </w:p>
    <w:p>
      <w:pPr>
        <w:pStyle w:val="ListParagraph"/>
        <w:numPr>
          <w:ilvl w:val="0"/>
          <w:numId w:val="2"/>
        </w:numPr>
        <w:spacing w:after="32"/>
      </w:pPr>
      <w:r>
        <w:rPr>
          <w:rFonts w:ascii="Calibri" w:cs="Calibri" w:eastAsia="Calibri" w:hAnsi="Calibri"/>
          <w:color w:val="1A1A1A"/>
          <w:sz w:val="20"/>
          <w:szCs w:val="20"/>
        </w:rPr>
        <w:t xml:space="preserve">Automated part of the quoting, purchasing, and inventory workflow to cut down repetitive manual work.</w:t>
      </w:r>
    </w:p>
    <w:p>
      <w:pPr>
        <w:pStyle w:val="ListParagraph"/>
        <w:numPr>
          <w:ilvl w:val="0"/>
          <w:numId w:val="2"/>
        </w:numPr>
        <w:spacing w:after="32"/>
      </w:pPr>
      <w:r>
        <w:rPr>
          <w:rFonts w:ascii="Calibri" w:cs="Calibri" w:eastAsia="Calibri" w:hAnsi="Calibri"/>
          <w:color w:val="1A1A1A"/>
          <w:sz w:val="20"/>
          <w:szCs w:val="20"/>
        </w:rPr>
        <w:t xml:space="preserve">Earlier responsibilities (2006–2008) included CNC lathe programming and setup.</w:t>
      </w:r>
    </w:p>
    <w:p>
      <w:pPr>
        <w:tabs>
          <w:tab w:val="right" w:pos="9360" w:leader="dot"/>
        </w:tabs>
        <w:spacing w:after="20" w:before="100"/>
      </w:pPr>
      <w:r>
        <w:rPr>
          <w:rFonts w:ascii="Calibri" w:cs="Calibri" w:eastAsia="Calibri" w:hAnsi="Calibri"/>
          <w:b/>
          <w:bCs/>
          <w:color w:val="1A1A1A"/>
          <w:sz w:val="21"/>
          <w:szCs w:val="21"/>
        </w:rPr>
        <w:t xml:space="preserve">USF Reddaway — Dock Worker</w:t>
      </w:r>
      <w:r>
        <w:ptab w:alignment="right" w:relativeTo="margin" w:leader="dot"/>
      </w:r>
      <w:r>
        <w:rPr>
          <w:rFonts w:ascii="Calibri" w:cs="Calibri" w:eastAsia="Calibri" w:hAnsi="Calibri"/>
          <w:i/>
          <w:iCs/>
          <w:color w:val="5B5B5B"/>
          <w:sz w:val="19"/>
          <w:szCs w:val="19"/>
        </w:rPr>
        <w:t xml:space="preserve">Oct 2002 – Feb 2006</w:t>
      </w:r>
    </w:p>
    <w:p>
      <w:pPr>
        <w:spacing w:after="48"/>
      </w:pPr>
      <w:r>
        <w:rPr>
          <w:rFonts w:ascii="Calibri" w:cs="Calibri" w:eastAsia="Calibri" w:hAnsi="Calibri"/>
          <w:i/>
          <w:iCs/>
          <w:color w:val="5B5B5B"/>
          <w:sz w:val="19"/>
          <w:szCs w:val="19"/>
        </w:rPr>
        <w:t xml:space="preserve">Clackamas, OR</w:t>
      </w:r>
    </w:p>
    <w:p>
      <w:pPr>
        <w:pStyle w:val="ListParagraph"/>
        <w:numPr>
          <w:ilvl w:val="0"/>
          <w:numId w:val="2"/>
        </w:numPr>
        <w:spacing w:after="32"/>
      </w:pPr>
      <w:r>
        <w:rPr>
          <w:rFonts w:ascii="Calibri" w:cs="Calibri" w:eastAsia="Calibri" w:hAnsi="Calibri"/>
          <w:color w:val="1A1A1A"/>
          <w:sz w:val="20"/>
          <w:szCs w:val="20"/>
        </w:rPr>
        <w:t xml:space="preserve">Loaded and unloaded trucks against shipping manifests, manually and using a forklift.</w:t>
      </w:r>
    </w:p>
    <w:p>
      <w:pPr>
        <w:tabs>
          <w:tab w:val="right" w:pos="9360" w:leader="dot"/>
        </w:tabs>
        <w:spacing w:after="20" w:before="100"/>
      </w:pPr>
      <w:r>
        <w:rPr>
          <w:rFonts w:ascii="Calibri" w:cs="Calibri" w:eastAsia="Calibri" w:hAnsi="Calibri"/>
          <w:b/>
          <w:bCs/>
          <w:color w:val="1A1A1A"/>
          <w:sz w:val="21"/>
          <w:szCs w:val="21"/>
        </w:rPr>
        <w:t xml:space="preserve">Roadway Express — Dock Worker</w:t>
      </w:r>
      <w:r>
        <w:ptab w:alignment="right" w:relativeTo="margin" w:leader="dot"/>
      </w:r>
      <w:r>
        <w:rPr>
          <w:rFonts w:ascii="Calibri" w:cs="Calibri" w:eastAsia="Calibri" w:hAnsi="Calibri"/>
          <w:i/>
          <w:iCs/>
          <w:color w:val="5B5B5B"/>
          <w:sz w:val="19"/>
          <w:szCs w:val="19"/>
        </w:rPr>
        <w:t xml:space="preserve">Jan 2000 – Oct 2002</w:t>
      </w:r>
    </w:p>
    <w:p>
      <w:pPr>
        <w:spacing w:after="48"/>
      </w:pPr>
      <w:r>
        <w:rPr>
          <w:rFonts w:ascii="Calibri" w:cs="Calibri" w:eastAsia="Calibri" w:hAnsi="Calibri"/>
          <w:i/>
          <w:iCs/>
          <w:color w:val="5B5B5B"/>
          <w:sz w:val="19"/>
          <w:szCs w:val="19"/>
        </w:rPr>
        <w:t xml:space="preserve">Portland, OR</w:t>
      </w:r>
    </w:p>
    <w:p>
      <w:pPr>
        <w:pStyle w:val="ListParagraph"/>
        <w:numPr>
          <w:ilvl w:val="0"/>
          <w:numId w:val="2"/>
        </w:numPr>
        <w:spacing w:after="32"/>
      </w:pPr>
      <w:r>
        <w:rPr>
          <w:rFonts w:ascii="Calibri" w:cs="Calibri" w:eastAsia="Calibri" w:hAnsi="Calibri"/>
          <w:color w:val="1A1A1A"/>
          <w:sz w:val="20"/>
          <w:szCs w:val="20"/>
        </w:rPr>
        <w:t xml:space="preserve">Loaded and unloaded trucks against shipping manifests, manually and using a forklift.</w:t>
      </w:r>
    </w:p>
    <w:p>
      <w:pPr>
        <w:pBdr>
          <w:bottom w:val="single" w:color="C9C9C9" w:sz="4" w:space="4"/>
        </w:pBdr>
        <w:spacing w:after="30" w:before="200"/>
      </w:pPr>
      <w:r>
        <w:rPr>
          <w:rFonts w:ascii="Calibri" w:cs="Calibri" w:eastAsia="Calibri" w:hAnsi="Calibri"/>
          <w:b/>
          <w:bCs/>
          <w:color w:val="1F3A5F"/>
          <w:spacing w:val="18"/>
          <w:sz w:val="20"/>
          <w:szCs w:val="20"/>
        </w:rPr>
        <w:t xml:space="preserve">SKILLS</w:t>
      </w:r>
    </w:p>
    <w:p>
      <w:pPr>
        <w:spacing w:after="48"/>
      </w:pPr>
      <w:r>
        <w:rPr>
          <w:rFonts w:ascii="Calibri" w:cs="Calibri" w:eastAsia="Calibri" w:hAnsi="Calibri"/>
          <w:b/>
          <w:bCs/>
          <w:color w:val="1A1A1A"/>
          <w:sz w:val="20"/>
          <w:szCs w:val="20"/>
        </w:rPr>
        <w:t xml:space="preserve">Operations Management &amp; Purchasing:  </w:t>
      </w:r>
      <w:r>
        <w:rPr>
          <w:rFonts w:ascii="Calibri" w:cs="Calibri" w:eastAsia="Calibri" w:hAnsi="Calibri"/>
          <w:color w:val="1A1A1A"/>
          <w:sz w:val="20"/>
          <w:szCs w:val="20"/>
        </w:rPr>
        <w:t xml:space="preserve">Operations management, project management, sales &amp; account management, quoting &amp; bid development, purchasing &amp; vendor negotiation, process improvement, inventory and production control (E2 Shoptech, ProShop ERP), customer relationship management &amp; sales tooling, Excel &amp; Google Sheets</w:t>
      </w:r>
    </w:p>
    <w:p>
      <w:pPr>
        <w:spacing w:after="48"/>
      </w:pPr>
      <w:r>
        <w:rPr>
          <w:rFonts w:ascii="Calibri" w:cs="Calibri" w:eastAsia="Calibri" w:hAnsi="Calibri"/>
          <w:b/>
          <w:bCs/>
          <w:color w:val="1A1A1A"/>
          <w:sz w:val="20"/>
          <w:szCs w:val="20"/>
        </w:rPr>
        <w:t xml:space="preserve">Information Technology &amp; Web Development:  </w:t>
      </w:r>
      <w:r>
        <w:rPr>
          <w:rFonts w:ascii="Calibri" w:cs="Calibri" w:eastAsia="Calibri" w:hAnsi="Calibri"/>
          <w:color w:val="1A1A1A"/>
          <w:sz w:val="20"/>
          <w:szCs w:val="20"/>
        </w:rPr>
        <w:t xml:space="preserve">IT systems &amp; network administration (Windows &amp; Linux), web development (JavaScript/Node.js, HTML/CSS), AI-assisted tooling, serverless (cloud) functions &amp; subscription billing (Stripe), REST API integration (Cloudinary, Google Places), automated deployment pipelines, data licensing &amp; compliance, Git &amp; GitHub Actions CI/CD, Android platform &amp; browser customization (Firefox/Gecko), mobile app development</w:t>
      </w:r>
    </w:p>
    <w:p>
      <w:pPr>
        <w:spacing w:after="48"/>
      </w:pPr>
      <w:r>
        <w:rPr>
          <w:rFonts w:ascii="Calibri" w:cs="Calibri" w:eastAsia="Calibri" w:hAnsi="Calibri"/>
          <w:b/>
          <w:bCs/>
          <w:color w:val="1A1A1A"/>
          <w:sz w:val="20"/>
          <w:szCs w:val="20"/>
        </w:rPr>
        <w:t xml:space="preserve">Manufacturing &amp; CAD/CAM:  </w:t>
      </w:r>
      <w:r>
        <w:rPr>
          <w:rFonts w:ascii="Calibri" w:cs="Calibri" w:eastAsia="Calibri" w:hAnsi="Calibri"/>
          <w:color w:val="1A1A1A"/>
          <w:sz w:val="20"/>
          <w:szCs w:val="20"/>
        </w:rPr>
        <w:t xml:space="preserve">CAD/CAM (SolidWorks, Mastercam, Omax), GD&amp;T, precision measuring and gauging, CNC lathe, mill, and waterjet operation, blueprint reading, reverse engineering, Adobe Creative Suite (Illustrator, Photoshop, Acrobat)</w:t>
      </w:r>
    </w:p>
    <w:p>
      <w:pPr>
        <w:spacing w:after="48"/>
      </w:pPr>
      <w:r>
        <w:rPr>
          <w:rFonts w:ascii="Calibri" w:cs="Calibri" w:eastAsia="Calibri" w:hAnsi="Calibri"/>
          <w:b/>
          <w:bCs/>
          <w:color w:val="1A1A1A"/>
          <w:sz w:val="20"/>
          <w:szCs w:val="20"/>
        </w:rPr>
        <w:t xml:space="preserve">Additional:  </w:t>
      </w:r>
      <w:r>
        <w:rPr>
          <w:rFonts w:ascii="Calibri" w:cs="Calibri" w:eastAsia="Calibri" w:hAnsi="Calibri"/>
          <w:color w:val="1A1A1A"/>
          <w:sz w:val="20"/>
          <w:szCs w:val="20"/>
        </w:rPr>
        <w:t xml:space="preserve">Forklift certified · Shipping &amp; receiving, freight coordination · Typing 50 WPM</w:t>
      </w:r>
    </w:p>
    <w:p>
      <w:pPr>
        <w:pBdr>
          <w:bottom w:val="single" w:color="C9C9C9" w:sz="4" w:space="4"/>
        </w:pBdr>
        <w:spacing w:after="30" w:before="200"/>
      </w:pPr>
      <w:r>
        <w:rPr>
          <w:rFonts w:ascii="Calibri" w:cs="Calibri" w:eastAsia="Calibri" w:hAnsi="Calibri"/>
          <w:b/>
          <w:bCs/>
          <w:color w:val="1F3A5F"/>
          <w:spacing w:val="18"/>
          <w:sz w:val="20"/>
          <w:szCs w:val="20"/>
        </w:rPr>
        <w:t xml:space="preserve">EDUCATION</w:t>
      </w:r>
    </w:p>
    <w:p>
      <w:pPr>
        <w:spacing w:after="48"/>
      </w:pPr>
      <w:r>
        <w:rPr>
          <w:rFonts w:ascii="Calibri" w:cs="Calibri" w:eastAsia="Calibri" w:hAnsi="Calibri"/>
          <w:b/>
          <w:bCs/>
          <w:color w:val="1A1A1A"/>
          <w:sz w:val="20"/>
          <w:szCs w:val="20"/>
        </w:rPr>
        <w:t xml:space="preserve">GED:  </w:t>
      </w:r>
      <w:r>
        <w:rPr>
          <w:rFonts w:ascii="Calibri" w:cs="Calibri" w:eastAsia="Calibri" w:hAnsi="Calibri"/>
          <w:color w:val="1A1A1A"/>
          <w:sz w:val="20"/>
          <w:szCs w:val="20"/>
        </w:rPr>
        <w:t xml:space="preserve">General Educational Development</w:t>
      </w:r>
    </w:p>
    <w:sectPr>
      <w:pgSz w:w="12240" w:h="15840" w:orient="portrait"/>
      <w:pgMar w:top="720" w:right="810" w:bottom="720" w:left="81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2026-09-10T18:59:33.528Z</dcterms:created>
  <dcterms:modified xsi:type="dcterms:W3CDTF">2026-09-10T18:59:33.530Z</dcterms:modified>
</cp:coreProperties>
</file>

<file path=docProps/custom.xml><?xml version="1.0" encoding="utf-8"?>
<Properties xmlns="http://schemas.openxmlformats.org/officeDocument/2006/custom-properties" xmlns:vt="http://schemas.openxmlformats.org/officeDocument/2006/docPropsVTypes"/>
</file>